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D0" w:rsidRPr="00EA5A6A" w:rsidRDefault="00D1072B" w:rsidP="009B2726">
      <w:pPr>
        <w:pStyle w:val="Heading1"/>
        <w:rPr>
          <w:rFonts w:ascii="Arial" w:hAnsi="Arial" w:cs="Arial"/>
          <w:b/>
          <w:color w:val="auto"/>
          <w:sz w:val="28"/>
        </w:rPr>
      </w:pPr>
      <w:r w:rsidRPr="00EA5A6A">
        <w:rPr>
          <w:rFonts w:ascii="Arial" w:hAnsi="Arial" w:cs="Arial"/>
          <w:b/>
          <w:noProof/>
          <w:color w:val="auto"/>
          <w:sz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260CD1A" wp14:editId="46A92926">
            <wp:simplePos x="0" y="0"/>
            <wp:positionH relativeFrom="margin">
              <wp:posOffset>-369036</wp:posOffset>
            </wp:positionH>
            <wp:positionV relativeFrom="margin">
              <wp:posOffset>-240157</wp:posOffset>
            </wp:positionV>
            <wp:extent cx="381825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10"/>
                    <a:stretch/>
                  </pic:blipFill>
                  <pic:spPr bwMode="auto">
                    <a:xfrm>
                      <a:off x="0" y="0"/>
                      <a:ext cx="38182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97" w:rsidRPr="00EA5A6A">
        <w:rPr>
          <w:rFonts w:ascii="Arial" w:hAnsi="Arial" w:cs="Arial"/>
          <w:b/>
          <w:color w:val="auto"/>
          <w:sz w:val="28"/>
        </w:rPr>
        <w:t>Supplemental Placement Assessment Form</w:t>
      </w:r>
      <w:r w:rsidR="009B2726" w:rsidRPr="00EA5A6A">
        <w:rPr>
          <w:rFonts w:ascii="Arial" w:hAnsi="Arial" w:cs="Arial"/>
          <w:b/>
          <w:color w:val="auto"/>
          <w:sz w:val="28"/>
        </w:rPr>
        <w:t xml:space="preserve"> </w:t>
      </w:r>
      <w:r w:rsidR="001B1097" w:rsidRPr="00EA5A6A">
        <w:rPr>
          <w:rFonts w:ascii="Arial" w:hAnsi="Arial" w:cs="Arial"/>
          <w:b/>
          <w:color w:val="auto"/>
          <w:sz w:val="28"/>
        </w:rPr>
        <w:t>(for individualized placements of brief duration)</w:t>
      </w:r>
    </w:p>
    <w:p w:rsidR="00D1072B" w:rsidRDefault="00D1072B" w:rsidP="00D1072B">
      <w:pPr>
        <w:pStyle w:val="BodyText"/>
      </w:pPr>
    </w:p>
    <w:p w:rsidR="00EA5A6A" w:rsidRDefault="00EA5A6A" w:rsidP="00D1072B">
      <w:pPr>
        <w:pStyle w:val="BodyText"/>
        <w:rPr>
          <w:sz w:val="22"/>
        </w:rPr>
      </w:pPr>
    </w:p>
    <w:p w:rsidR="00D1072B" w:rsidRPr="00EA5A6A" w:rsidRDefault="002F74C6" w:rsidP="00D1072B">
      <w:pPr>
        <w:pStyle w:val="BodyText"/>
        <w:rPr>
          <w:sz w:val="22"/>
        </w:rPr>
      </w:pPr>
      <w:r>
        <w:rPr>
          <w:sz w:val="22"/>
        </w:rPr>
        <w:t>STUDENT NAME: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  CLINICAL EDUCATOR NAME</w:t>
      </w:r>
      <w:r w:rsidR="00D1072B" w:rsidRPr="00EA5A6A">
        <w:rPr>
          <w:sz w:val="22"/>
        </w:rPr>
        <w:t>________________________</w:t>
      </w:r>
    </w:p>
    <w:p w:rsidR="00D1072B" w:rsidRPr="00EA5A6A" w:rsidRDefault="00D1072B" w:rsidP="00D1072B">
      <w:pPr>
        <w:pStyle w:val="BodyText"/>
        <w:rPr>
          <w:sz w:val="22"/>
        </w:rPr>
      </w:pPr>
    </w:p>
    <w:p w:rsidR="007A66D0" w:rsidRPr="00EA5A6A" w:rsidRDefault="00D1072B">
      <w:pPr>
        <w:spacing w:before="1" w:after="1"/>
        <w:rPr>
          <w:b/>
        </w:rPr>
      </w:pPr>
      <w:r w:rsidRPr="00EA5A6A">
        <w:rPr>
          <w:b/>
        </w:rPr>
        <w:t>PLACEMENT START and END DATES_______________________________</w:t>
      </w:r>
    </w:p>
    <w:p w:rsidR="00D1072B" w:rsidRPr="00EA5A6A" w:rsidRDefault="00D1072B">
      <w:pPr>
        <w:spacing w:before="1" w:after="1"/>
        <w:rPr>
          <w:b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1370"/>
        <w:gridCol w:w="340"/>
        <w:gridCol w:w="2810"/>
        <w:gridCol w:w="620"/>
        <w:gridCol w:w="550"/>
        <w:gridCol w:w="540"/>
        <w:gridCol w:w="630"/>
      </w:tblGrid>
      <w:tr w:rsidR="00C62751" w:rsidRPr="00EA5A6A" w:rsidTr="00EA5A6A">
        <w:trPr>
          <w:trHeight w:hRule="exact" w:val="379"/>
        </w:trPr>
        <w:tc>
          <w:tcPr>
            <w:tcW w:w="5940" w:type="dxa"/>
            <w:gridSpan w:val="2"/>
            <w:shd w:val="clear" w:color="auto" w:fill="E5DFEC" w:themeFill="accent4" w:themeFillTint="33"/>
          </w:tcPr>
          <w:p w:rsidR="00C62751" w:rsidRPr="00EA5A6A" w:rsidRDefault="00C62751" w:rsidP="00C62751">
            <w:pPr>
              <w:pStyle w:val="TableParagraph"/>
              <w:spacing w:before="100"/>
              <w:ind w:left="102"/>
              <w:rPr>
                <w:b/>
                <w:sz w:val="24"/>
              </w:rPr>
            </w:pPr>
            <w:r w:rsidRPr="00EA5A6A">
              <w:rPr>
                <w:b/>
                <w:sz w:val="24"/>
              </w:rPr>
              <w:t>MAIN LEARNING ACTIVITIES COMPLETED</w:t>
            </w:r>
          </w:p>
        </w:tc>
        <w:tc>
          <w:tcPr>
            <w:tcW w:w="5490" w:type="dxa"/>
            <w:gridSpan w:val="6"/>
            <w:shd w:val="clear" w:color="auto" w:fill="E5DFEC" w:themeFill="accent4" w:themeFillTint="33"/>
          </w:tcPr>
          <w:p w:rsidR="00D1072B" w:rsidRPr="00EA5A6A" w:rsidRDefault="00662263" w:rsidP="00D1072B">
            <w:pPr>
              <w:pStyle w:val="TableParagraph"/>
              <w:spacing w:before="3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LEVEL OF </w:t>
            </w:r>
            <w:r w:rsidR="00D1072B" w:rsidRPr="00EA5A6A">
              <w:rPr>
                <w:b/>
                <w:sz w:val="24"/>
              </w:rPr>
              <w:t>SUPERVISION:</w:t>
            </w:r>
          </w:p>
          <w:p w:rsidR="00C62751" w:rsidRPr="00EA5A6A" w:rsidRDefault="00C62751" w:rsidP="00C62751">
            <w:pPr>
              <w:pStyle w:val="TableParagraph"/>
              <w:spacing w:before="100"/>
              <w:ind w:left="102"/>
              <w:rPr>
                <w:b/>
                <w:sz w:val="24"/>
              </w:rPr>
            </w:pPr>
          </w:p>
        </w:tc>
      </w:tr>
      <w:tr w:rsidR="00D1072B" w:rsidTr="00C62751">
        <w:trPr>
          <w:trHeight w:hRule="exact" w:val="625"/>
        </w:trPr>
        <w:tc>
          <w:tcPr>
            <w:tcW w:w="5940" w:type="dxa"/>
            <w:gridSpan w:val="2"/>
          </w:tcPr>
          <w:p w:rsidR="00D1072B" w:rsidRDefault="00D1072B" w:rsidP="00D1072B">
            <w:pPr>
              <w:pStyle w:val="TableParagraph"/>
              <w:spacing w:before="25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90" w:type="dxa"/>
            <w:gridSpan w:val="6"/>
            <w:vMerge w:val="restart"/>
          </w:tcPr>
          <w:p w:rsidR="00D1072B" w:rsidRPr="00EA5A6A" w:rsidRDefault="00D1072B" w:rsidP="00D1072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82"/>
              <w:ind w:hanging="558"/>
              <w:rPr>
                <w:sz w:val="24"/>
              </w:rPr>
            </w:pPr>
            <w:r w:rsidRPr="00EA5A6A">
              <w:rPr>
                <w:sz w:val="24"/>
              </w:rPr>
              <w:t>student</w:t>
            </w:r>
            <w:r w:rsidRPr="00EA5A6A">
              <w:rPr>
                <w:spacing w:val="-14"/>
                <w:sz w:val="24"/>
              </w:rPr>
              <w:t xml:space="preserve"> </w:t>
            </w:r>
            <w:r w:rsidRPr="00EA5A6A">
              <w:rPr>
                <w:sz w:val="24"/>
              </w:rPr>
              <w:t>observed</w:t>
            </w:r>
          </w:p>
          <w:p w:rsidR="00D1072B" w:rsidRPr="00EA5A6A" w:rsidRDefault="00D1072B" w:rsidP="00D1072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82"/>
              <w:ind w:hanging="558"/>
              <w:rPr>
                <w:sz w:val="24"/>
              </w:rPr>
            </w:pPr>
            <w:r w:rsidRPr="00EA5A6A">
              <w:rPr>
                <w:sz w:val="24"/>
              </w:rPr>
              <w:t>student observed and shared</w:t>
            </w:r>
            <w:r w:rsidRPr="00EA5A6A">
              <w:rPr>
                <w:spacing w:val="-28"/>
                <w:sz w:val="24"/>
              </w:rPr>
              <w:t xml:space="preserve"> </w:t>
            </w:r>
            <w:r w:rsidRPr="00EA5A6A">
              <w:rPr>
                <w:sz w:val="24"/>
              </w:rPr>
              <w:t>practice</w:t>
            </w:r>
          </w:p>
          <w:p w:rsidR="00D1072B" w:rsidRPr="00EA5A6A" w:rsidRDefault="00662263" w:rsidP="00D1072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82"/>
              <w:ind w:hanging="558"/>
              <w:rPr>
                <w:sz w:val="24"/>
              </w:rPr>
            </w:pPr>
            <w:r>
              <w:rPr>
                <w:sz w:val="24"/>
              </w:rPr>
              <w:t xml:space="preserve">student was </w:t>
            </w:r>
            <w:r w:rsidR="00D1072B" w:rsidRPr="00EA5A6A">
              <w:rPr>
                <w:sz w:val="24"/>
              </w:rPr>
              <w:t>supervised</w:t>
            </w:r>
            <w:r w:rsidR="00D1072B" w:rsidRPr="00EA5A6A"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while </w:t>
            </w:r>
            <w:r>
              <w:rPr>
                <w:sz w:val="24"/>
              </w:rPr>
              <w:t>practicing</w:t>
            </w:r>
          </w:p>
          <w:p w:rsidR="00D1072B" w:rsidRPr="00D1072B" w:rsidRDefault="00D1072B" w:rsidP="00D1072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82"/>
              <w:ind w:hanging="558"/>
              <w:rPr>
                <w:sz w:val="20"/>
              </w:rPr>
            </w:pPr>
            <w:r w:rsidRPr="00EA5A6A">
              <w:rPr>
                <w:sz w:val="24"/>
              </w:rPr>
              <w:t>student practiced</w:t>
            </w:r>
            <w:r w:rsidRPr="00EA5A6A">
              <w:rPr>
                <w:spacing w:val="-8"/>
                <w:sz w:val="24"/>
              </w:rPr>
              <w:t xml:space="preserve"> </w:t>
            </w:r>
            <w:r w:rsidRPr="00EA5A6A">
              <w:rPr>
                <w:sz w:val="24"/>
              </w:rPr>
              <w:t>independently</w:t>
            </w:r>
          </w:p>
        </w:tc>
      </w:tr>
      <w:tr w:rsidR="00D1072B" w:rsidTr="00C62751">
        <w:trPr>
          <w:trHeight w:hRule="exact" w:val="724"/>
        </w:trPr>
        <w:tc>
          <w:tcPr>
            <w:tcW w:w="5940" w:type="dxa"/>
            <w:gridSpan w:val="2"/>
          </w:tcPr>
          <w:p w:rsidR="00D1072B" w:rsidRDefault="00D1072B" w:rsidP="00D1072B">
            <w:pPr>
              <w:pStyle w:val="TableParagraph"/>
              <w:spacing w:before="2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90" w:type="dxa"/>
            <w:gridSpan w:val="6"/>
            <w:vMerge/>
          </w:tcPr>
          <w:p w:rsidR="00D1072B" w:rsidRDefault="00D1072B" w:rsidP="00D1072B">
            <w:pPr>
              <w:pStyle w:val="TableParagraph"/>
              <w:spacing w:before="28"/>
              <w:ind w:left="102"/>
              <w:rPr>
                <w:b/>
                <w:sz w:val="20"/>
              </w:rPr>
            </w:pPr>
          </w:p>
        </w:tc>
      </w:tr>
      <w:tr w:rsidR="00D1072B" w:rsidTr="00C62751">
        <w:trPr>
          <w:trHeight w:hRule="exact" w:val="625"/>
        </w:trPr>
        <w:tc>
          <w:tcPr>
            <w:tcW w:w="5940" w:type="dxa"/>
            <w:gridSpan w:val="2"/>
          </w:tcPr>
          <w:p w:rsidR="00D1072B" w:rsidRDefault="00D1072B" w:rsidP="00D1072B">
            <w:pPr>
              <w:pStyle w:val="TableParagraph"/>
              <w:spacing w:before="2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490" w:type="dxa"/>
            <w:gridSpan w:val="6"/>
            <w:vMerge/>
          </w:tcPr>
          <w:p w:rsidR="00D1072B" w:rsidRDefault="00D1072B" w:rsidP="00D1072B">
            <w:pPr>
              <w:pStyle w:val="TableParagraph"/>
              <w:spacing w:before="28"/>
              <w:ind w:left="102"/>
              <w:rPr>
                <w:b/>
                <w:sz w:val="20"/>
              </w:rPr>
            </w:pPr>
          </w:p>
        </w:tc>
      </w:tr>
      <w:tr w:rsidR="007A66D0" w:rsidTr="00EA5A6A">
        <w:trPr>
          <w:trHeight w:hRule="exact" w:val="1975"/>
        </w:trPr>
        <w:tc>
          <w:tcPr>
            <w:tcW w:w="11430" w:type="dxa"/>
            <w:gridSpan w:val="8"/>
          </w:tcPr>
          <w:p w:rsidR="007A66D0" w:rsidRPr="00EA5A6A" w:rsidRDefault="001B1097">
            <w:pPr>
              <w:pStyle w:val="TableParagraph"/>
              <w:spacing w:before="0"/>
              <w:rPr>
                <w:b/>
              </w:rPr>
            </w:pPr>
            <w:r w:rsidRPr="00EA5A6A">
              <w:rPr>
                <w:b/>
              </w:rPr>
              <w:t>Indicate (</w:t>
            </w:r>
            <w:r w:rsidRPr="00EA5A6A">
              <w:rPr>
                <w:rFonts w:ascii="Wingdings" w:hAnsi="Wingdings"/>
                <w:b/>
              </w:rPr>
              <w:t></w:t>
            </w:r>
            <w:r w:rsidR="000145FE" w:rsidRPr="00EA5A6A">
              <w:rPr>
                <w:b/>
              </w:rPr>
              <w:t xml:space="preserve">) the </w:t>
            </w:r>
            <w:proofErr w:type="gramStart"/>
            <w:r w:rsidR="000145FE" w:rsidRPr="00EA5A6A">
              <w:rPr>
                <w:b/>
              </w:rPr>
              <w:t>number which</w:t>
            </w:r>
            <w:proofErr w:type="gramEnd"/>
            <w:r w:rsidRPr="00EA5A6A">
              <w:rPr>
                <w:b/>
              </w:rPr>
              <w:t xml:space="preserve"> best corresponds to the student’s performance for the items below. If the item is not applicable, leave the line blank:</w:t>
            </w:r>
          </w:p>
          <w:p w:rsidR="007A66D0" w:rsidRPr="00EA5A6A" w:rsidRDefault="001B109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5"/>
              <w:ind w:hanging="360"/>
            </w:pPr>
            <w:r w:rsidRPr="00EA5A6A">
              <w:t>Does</w:t>
            </w:r>
            <w:r w:rsidRPr="00EA5A6A">
              <w:rPr>
                <w:spacing w:val="-6"/>
              </w:rPr>
              <w:t xml:space="preserve"> </w:t>
            </w:r>
            <w:r w:rsidRPr="00EA5A6A">
              <w:t>not</w:t>
            </w:r>
            <w:r w:rsidRPr="00EA5A6A">
              <w:rPr>
                <w:spacing w:val="-6"/>
              </w:rPr>
              <w:t xml:space="preserve"> </w:t>
            </w:r>
            <w:r w:rsidRPr="00EA5A6A">
              <w:t>perform</w:t>
            </w:r>
            <w:r w:rsidRPr="00EA5A6A">
              <w:rPr>
                <w:spacing w:val="-6"/>
              </w:rPr>
              <w:t xml:space="preserve"> </w:t>
            </w:r>
            <w:r w:rsidRPr="00EA5A6A">
              <w:t>skill,</w:t>
            </w:r>
            <w:r w:rsidRPr="00EA5A6A">
              <w:rPr>
                <w:spacing w:val="-6"/>
              </w:rPr>
              <w:t xml:space="preserve"> </w:t>
            </w:r>
            <w:r w:rsidRPr="00EA5A6A">
              <w:t>even</w:t>
            </w:r>
            <w:r w:rsidRPr="00EA5A6A">
              <w:rPr>
                <w:spacing w:val="-6"/>
              </w:rPr>
              <w:t xml:space="preserve"> </w:t>
            </w:r>
            <w:r w:rsidRPr="00EA5A6A">
              <w:t>with</w:t>
            </w:r>
            <w:r w:rsidRPr="00EA5A6A">
              <w:rPr>
                <w:spacing w:val="-6"/>
              </w:rPr>
              <w:t xml:space="preserve"> </w:t>
            </w:r>
            <w:r w:rsidRPr="00EA5A6A">
              <w:t>extensive</w:t>
            </w:r>
            <w:r w:rsidRPr="00EA5A6A">
              <w:rPr>
                <w:spacing w:val="-6"/>
              </w:rPr>
              <w:t xml:space="preserve"> </w:t>
            </w:r>
            <w:r w:rsidRPr="00EA5A6A">
              <w:t>direction</w:t>
            </w:r>
            <w:r w:rsidRPr="00EA5A6A">
              <w:rPr>
                <w:spacing w:val="-6"/>
              </w:rPr>
              <w:t xml:space="preserve"> </w:t>
            </w:r>
            <w:r w:rsidRPr="00EA5A6A">
              <w:t>and/or</w:t>
            </w:r>
            <w:r w:rsidRPr="00EA5A6A">
              <w:rPr>
                <w:spacing w:val="-6"/>
              </w:rPr>
              <w:t xml:space="preserve"> </w:t>
            </w:r>
            <w:r w:rsidRPr="00EA5A6A">
              <w:t>demonstration</w:t>
            </w:r>
            <w:r w:rsidRPr="00EA5A6A">
              <w:rPr>
                <w:spacing w:val="-6"/>
              </w:rPr>
              <w:t xml:space="preserve"> </w:t>
            </w:r>
            <w:r w:rsidRPr="00EA5A6A">
              <w:t>from</w:t>
            </w:r>
            <w:r w:rsidRPr="00EA5A6A">
              <w:rPr>
                <w:spacing w:val="-7"/>
              </w:rPr>
              <w:t xml:space="preserve"> </w:t>
            </w:r>
            <w:r w:rsidRPr="00EA5A6A">
              <w:t>Clinical</w:t>
            </w:r>
            <w:r w:rsidRPr="00EA5A6A">
              <w:rPr>
                <w:spacing w:val="-6"/>
              </w:rPr>
              <w:t xml:space="preserve"> </w:t>
            </w:r>
            <w:r w:rsidRPr="00EA5A6A">
              <w:t>Educator.</w:t>
            </w:r>
          </w:p>
          <w:p w:rsidR="007A66D0" w:rsidRPr="00EA5A6A" w:rsidRDefault="001B109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2"/>
              <w:ind w:hanging="360"/>
            </w:pPr>
            <w:r w:rsidRPr="00EA5A6A">
              <w:t>Performs</w:t>
            </w:r>
            <w:r w:rsidRPr="00EA5A6A">
              <w:rPr>
                <w:spacing w:val="-6"/>
              </w:rPr>
              <w:t xml:space="preserve"> </w:t>
            </w:r>
            <w:r w:rsidRPr="00EA5A6A">
              <w:t>effectively</w:t>
            </w:r>
            <w:r w:rsidRPr="00EA5A6A">
              <w:rPr>
                <w:spacing w:val="-7"/>
              </w:rPr>
              <w:t xml:space="preserve"> </w:t>
            </w:r>
            <w:r w:rsidRPr="00EA5A6A">
              <w:t>only</w:t>
            </w:r>
            <w:r w:rsidRPr="00EA5A6A">
              <w:rPr>
                <w:spacing w:val="-7"/>
              </w:rPr>
              <w:t xml:space="preserve"> </w:t>
            </w:r>
            <w:r w:rsidRPr="00EA5A6A">
              <w:t>with</w:t>
            </w:r>
            <w:r w:rsidRPr="00EA5A6A">
              <w:rPr>
                <w:spacing w:val="-7"/>
              </w:rPr>
              <w:t xml:space="preserve"> </w:t>
            </w:r>
            <w:r w:rsidRPr="00EA5A6A">
              <w:t>continued</w:t>
            </w:r>
            <w:r w:rsidRPr="00EA5A6A">
              <w:rPr>
                <w:spacing w:val="-7"/>
              </w:rPr>
              <w:t xml:space="preserve"> </w:t>
            </w:r>
            <w:r w:rsidRPr="00EA5A6A">
              <w:t>intervention</w:t>
            </w:r>
            <w:r w:rsidRPr="00EA5A6A">
              <w:rPr>
                <w:spacing w:val="-7"/>
              </w:rPr>
              <w:t xml:space="preserve"> </w:t>
            </w:r>
            <w:r w:rsidRPr="00EA5A6A">
              <w:t>from</w:t>
            </w:r>
            <w:r w:rsidRPr="00EA5A6A">
              <w:rPr>
                <w:spacing w:val="-7"/>
              </w:rPr>
              <w:t xml:space="preserve"> </w:t>
            </w:r>
            <w:r w:rsidRPr="00EA5A6A">
              <w:t>the</w:t>
            </w:r>
            <w:r w:rsidRPr="00EA5A6A">
              <w:rPr>
                <w:spacing w:val="-7"/>
              </w:rPr>
              <w:t xml:space="preserve"> </w:t>
            </w:r>
            <w:r w:rsidRPr="00EA5A6A">
              <w:t>Clinical</w:t>
            </w:r>
            <w:r w:rsidRPr="00EA5A6A">
              <w:rPr>
                <w:spacing w:val="-7"/>
              </w:rPr>
              <w:t xml:space="preserve"> </w:t>
            </w:r>
            <w:r w:rsidRPr="00EA5A6A">
              <w:t>Educator.</w:t>
            </w:r>
          </w:p>
          <w:p w:rsidR="007A66D0" w:rsidRPr="00EA5A6A" w:rsidRDefault="001B109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2"/>
              <w:ind w:hanging="360"/>
            </w:pPr>
            <w:r w:rsidRPr="00EA5A6A">
              <w:t>Performs</w:t>
            </w:r>
            <w:r w:rsidRPr="00EA5A6A">
              <w:rPr>
                <w:spacing w:val="-5"/>
              </w:rPr>
              <w:t xml:space="preserve"> </w:t>
            </w:r>
            <w:r w:rsidRPr="00EA5A6A">
              <w:t>effectively</w:t>
            </w:r>
            <w:r w:rsidRPr="00EA5A6A">
              <w:rPr>
                <w:spacing w:val="-6"/>
              </w:rPr>
              <w:t xml:space="preserve"> </w:t>
            </w:r>
            <w:r w:rsidRPr="00EA5A6A">
              <w:t>with</w:t>
            </w:r>
            <w:r w:rsidRPr="00EA5A6A">
              <w:rPr>
                <w:spacing w:val="-6"/>
              </w:rPr>
              <w:t xml:space="preserve"> </w:t>
            </w:r>
            <w:r w:rsidRPr="00EA5A6A">
              <w:t>some</w:t>
            </w:r>
            <w:r w:rsidRPr="00EA5A6A">
              <w:rPr>
                <w:spacing w:val="-6"/>
              </w:rPr>
              <w:t xml:space="preserve"> </w:t>
            </w:r>
            <w:r w:rsidRPr="00EA5A6A">
              <w:t>guidance</w:t>
            </w:r>
            <w:r w:rsidRPr="00EA5A6A">
              <w:rPr>
                <w:spacing w:val="-6"/>
              </w:rPr>
              <w:t xml:space="preserve"> </w:t>
            </w:r>
            <w:r w:rsidRPr="00EA5A6A">
              <w:t>and</w:t>
            </w:r>
            <w:r w:rsidRPr="00EA5A6A">
              <w:rPr>
                <w:spacing w:val="-4"/>
              </w:rPr>
              <w:t xml:space="preserve"> </w:t>
            </w:r>
            <w:r w:rsidRPr="00EA5A6A">
              <w:t>input</w:t>
            </w:r>
            <w:r w:rsidRPr="00EA5A6A">
              <w:rPr>
                <w:spacing w:val="-6"/>
              </w:rPr>
              <w:t xml:space="preserve"> </w:t>
            </w:r>
            <w:r w:rsidRPr="00EA5A6A">
              <w:t>from</w:t>
            </w:r>
            <w:r w:rsidRPr="00EA5A6A">
              <w:rPr>
                <w:spacing w:val="-6"/>
              </w:rPr>
              <w:t xml:space="preserve"> </w:t>
            </w:r>
            <w:r w:rsidRPr="00EA5A6A">
              <w:t>the</w:t>
            </w:r>
            <w:r w:rsidRPr="00EA5A6A">
              <w:rPr>
                <w:spacing w:val="-6"/>
              </w:rPr>
              <w:t xml:space="preserve"> </w:t>
            </w:r>
            <w:r w:rsidRPr="00EA5A6A">
              <w:t>Clinical</w:t>
            </w:r>
            <w:r w:rsidRPr="00EA5A6A">
              <w:rPr>
                <w:spacing w:val="-6"/>
              </w:rPr>
              <w:t xml:space="preserve"> </w:t>
            </w:r>
            <w:r w:rsidRPr="00EA5A6A">
              <w:t>Educator</w:t>
            </w:r>
            <w:proofErr w:type="gramStart"/>
            <w:r w:rsidRPr="00EA5A6A">
              <w:t>;</w:t>
            </w:r>
            <w:proofErr w:type="gramEnd"/>
            <w:r w:rsidRPr="00EA5A6A">
              <w:rPr>
                <w:spacing w:val="-6"/>
              </w:rPr>
              <w:t xml:space="preserve"> </w:t>
            </w:r>
            <w:r w:rsidRPr="00EA5A6A">
              <w:t>no</w:t>
            </w:r>
            <w:r w:rsidRPr="00EA5A6A">
              <w:rPr>
                <w:spacing w:val="-6"/>
              </w:rPr>
              <w:t xml:space="preserve"> </w:t>
            </w:r>
            <w:r w:rsidRPr="00EA5A6A">
              <w:t>concerns.</w:t>
            </w:r>
          </w:p>
          <w:p w:rsidR="007A66D0" w:rsidRDefault="001B109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2"/>
              <w:ind w:hanging="360"/>
              <w:rPr>
                <w:sz w:val="20"/>
              </w:rPr>
            </w:pPr>
            <w:r w:rsidRPr="00EA5A6A">
              <w:t>Performs</w:t>
            </w:r>
            <w:r w:rsidRPr="00EA5A6A">
              <w:rPr>
                <w:spacing w:val="-5"/>
              </w:rPr>
              <w:t xml:space="preserve"> </w:t>
            </w:r>
            <w:r w:rsidRPr="00EA5A6A">
              <w:t>effectively</w:t>
            </w:r>
            <w:r w:rsidRPr="00EA5A6A">
              <w:rPr>
                <w:spacing w:val="-6"/>
              </w:rPr>
              <w:t xml:space="preserve"> </w:t>
            </w:r>
            <w:r w:rsidRPr="00EA5A6A">
              <w:t>with</w:t>
            </w:r>
            <w:r w:rsidRPr="00EA5A6A">
              <w:rPr>
                <w:spacing w:val="-6"/>
              </w:rPr>
              <w:t xml:space="preserve"> </w:t>
            </w:r>
            <w:r w:rsidRPr="00EA5A6A">
              <w:t>minimal</w:t>
            </w:r>
            <w:r w:rsidRPr="00EA5A6A">
              <w:rPr>
                <w:spacing w:val="-6"/>
              </w:rPr>
              <w:t xml:space="preserve"> </w:t>
            </w:r>
            <w:r w:rsidRPr="00EA5A6A">
              <w:t>guidance</w:t>
            </w:r>
            <w:r w:rsidRPr="00EA5A6A">
              <w:rPr>
                <w:spacing w:val="-6"/>
              </w:rPr>
              <w:t xml:space="preserve"> </w:t>
            </w:r>
            <w:r w:rsidRPr="00EA5A6A">
              <w:t>and</w:t>
            </w:r>
            <w:r w:rsidRPr="00EA5A6A">
              <w:rPr>
                <w:spacing w:val="-6"/>
              </w:rPr>
              <w:t xml:space="preserve"> </w:t>
            </w:r>
            <w:r w:rsidRPr="00EA5A6A">
              <w:t>input</w:t>
            </w:r>
            <w:r w:rsidRPr="00EA5A6A">
              <w:rPr>
                <w:spacing w:val="-4"/>
              </w:rPr>
              <w:t xml:space="preserve"> </w:t>
            </w:r>
            <w:r w:rsidRPr="00EA5A6A">
              <w:t>from</w:t>
            </w:r>
            <w:r w:rsidRPr="00EA5A6A">
              <w:rPr>
                <w:spacing w:val="-6"/>
              </w:rPr>
              <w:t xml:space="preserve"> </w:t>
            </w:r>
            <w:r w:rsidRPr="00EA5A6A">
              <w:t>the</w:t>
            </w:r>
            <w:r w:rsidRPr="00EA5A6A">
              <w:rPr>
                <w:spacing w:val="-6"/>
              </w:rPr>
              <w:t xml:space="preserve"> </w:t>
            </w:r>
            <w:r w:rsidRPr="00EA5A6A">
              <w:t>Clinical</w:t>
            </w:r>
            <w:r w:rsidRPr="00EA5A6A">
              <w:rPr>
                <w:spacing w:val="-6"/>
              </w:rPr>
              <w:t xml:space="preserve"> </w:t>
            </w:r>
            <w:r w:rsidRPr="00EA5A6A">
              <w:t>Educator;</w:t>
            </w:r>
            <w:r w:rsidRPr="00EA5A6A">
              <w:rPr>
                <w:spacing w:val="-6"/>
              </w:rPr>
              <w:t xml:space="preserve"> </w:t>
            </w:r>
            <w:r w:rsidRPr="00EA5A6A">
              <w:t>knows</w:t>
            </w:r>
            <w:r w:rsidRPr="00EA5A6A">
              <w:rPr>
                <w:spacing w:val="-6"/>
              </w:rPr>
              <w:t xml:space="preserve"> </w:t>
            </w:r>
            <w:r w:rsidRPr="00EA5A6A">
              <w:t>when</w:t>
            </w:r>
            <w:r w:rsidRPr="00EA5A6A">
              <w:rPr>
                <w:spacing w:val="-6"/>
              </w:rPr>
              <w:t xml:space="preserve"> </w:t>
            </w:r>
            <w:r w:rsidRPr="00EA5A6A">
              <w:t>to</w:t>
            </w:r>
            <w:r w:rsidRPr="00EA5A6A">
              <w:rPr>
                <w:spacing w:val="-7"/>
              </w:rPr>
              <w:t xml:space="preserve"> </w:t>
            </w:r>
            <w:r w:rsidRPr="00EA5A6A">
              <w:t>seek</w:t>
            </w:r>
            <w:r w:rsidRPr="00EA5A6A">
              <w:rPr>
                <w:spacing w:val="-5"/>
              </w:rPr>
              <w:t xml:space="preserve"> </w:t>
            </w:r>
            <w:r w:rsidRPr="00EA5A6A">
              <w:t>input.</w:t>
            </w:r>
          </w:p>
        </w:tc>
      </w:tr>
      <w:tr w:rsidR="007A66D0" w:rsidTr="00145EF5">
        <w:trPr>
          <w:trHeight w:hRule="exact" w:val="359"/>
        </w:trPr>
        <w:tc>
          <w:tcPr>
            <w:tcW w:w="9090" w:type="dxa"/>
            <w:gridSpan w:val="4"/>
            <w:shd w:val="clear" w:color="auto" w:fill="FFFFFF" w:themeFill="background1"/>
          </w:tcPr>
          <w:p w:rsidR="007A66D0" w:rsidRDefault="007A66D0"/>
        </w:tc>
        <w:tc>
          <w:tcPr>
            <w:tcW w:w="620" w:type="dxa"/>
            <w:shd w:val="clear" w:color="auto" w:fill="FFFFFF" w:themeFill="background1"/>
          </w:tcPr>
          <w:p w:rsidR="007A66D0" w:rsidRDefault="001B1097">
            <w:pPr>
              <w:pStyle w:val="TableParagraph"/>
              <w:spacing w:before="59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:rsidR="007A66D0" w:rsidRDefault="001B1097">
            <w:pPr>
              <w:pStyle w:val="TableParagraph"/>
              <w:spacing w:before="59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7A66D0" w:rsidRDefault="001B1097">
            <w:pPr>
              <w:pStyle w:val="TableParagraph"/>
              <w:spacing w:before="59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7A66D0" w:rsidRDefault="001B1097">
            <w:pPr>
              <w:pStyle w:val="TableParagraph"/>
              <w:spacing w:before="59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A66D0" w:rsidTr="00145EF5">
        <w:trPr>
          <w:trHeight w:hRule="exact" w:val="293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  <w:tabs>
                <w:tab w:val="left" w:pos="471"/>
              </w:tabs>
              <w:ind w:left="85"/>
            </w:pPr>
            <w:r w:rsidRPr="00EA5A6A">
              <w:t>1.</w:t>
            </w:r>
            <w:r w:rsidRPr="00EA5A6A">
              <w:tab/>
              <w:t>Overall</w:t>
            </w:r>
            <w:r w:rsidRPr="00EA5A6A">
              <w:rPr>
                <w:spacing w:val="-11"/>
              </w:rPr>
              <w:t xml:space="preserve"> </w:t>
            </w:r>
            <w:r w:rsidRPr="00EA5A6A">
              <w:t>professionalism</w:t>
            </w:r>
            <w:r w:rsidRPr="00EA5A6A">
              <w:rPr>
                <w:spacing w:val="-11"/>
              </w:rPr>
              <w:t xml:space="preserve"> </w:t>
            </w:r>
            <w:r w:rsidRPr="00EA5A6A">
              <w:t>(punctual,</w:t>
            </w:r>
            <w:r w:rsidRPr="00EA5A6A">
              <w:rPr>
                <w:spacing w:val="-9"/>
              </w:rPr>
              <w:t xml:space="preserve"> </w:t>
            </w:r>
            <w:r w:rsidRPr="00EA5A6A">
              <w:t>appropriately</w:t>
            </w:r>
            <w:r w:rsidRPr="00EA5A6A">
              <w:rPr>
                <w:spacing w:val="-11"/>
              </w:rPr>
              <w:t xml:space="preserve"> </w:t>
            </w:r>
            <w:r w:rsidRPr="00EA5A6A">
              <w:t>attired</w:t>
            </w:r>
            <w:r w:rsidRPr="00EA5A6A">
              <w:rPr>
                <w:spacing w:val="-11"/>
              </w:rPr>
              <w:t xml:space="preserve"> </w:t>
            </w:r>
            <w:r w:rsidR="000145FE" w:rsidRPr="00EA5A6A">
              <w:t>etc.</w:t>
            </w:r>
            <w:r w:rsidRPr="00EA5A6A">
              <w:t>)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2.   Assessment Skills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3.   Planning Skills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3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4.   Reporting Skills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5.   Counseling Skills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6.   Intervention Skills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3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7.   Understands the impact of disorder area on the communication process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8.   Understands the use and maintenance of assistive devices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145EF5">
        <w:trPr>
          <w:trHeight w:hRule="exact" w:val="292"/>
        </w:trPr>
        <w:tc>
          <w:tcPr>
            <w:tcW w:w="9090" w:type="dxa"/>
            <w:gridSpan w:val="4"/>
          </w:tcPr>
          <w:p w:rsidR="007A66D0" w:rsidRPr="00EA5A6A" w:rsidRDefault="001B1097">
            <w:pPr>
              <w:pStyle w:val="TableParagraph"/>
            </w:pPr>
            <w:r w:rsidRPr="00EA5A6A">
              <w:t>9.   Understands and can demonstrate use of supportive communication strategies</w:t>
            </w:r>
          </w:p>
        </w:tc>
        <w:tc>
          <w:tcPr>
            <w:tcW w:w="620" w:type="dxa"/>
          </w:tcPr>
          <w:p w:rsidR="007A66D0" w:rsidRDefault="007A66D0"/>
        </w:tc>
        <w:tc>
          <w:tcPr>
            <w:tcW w:w="550" w:type="dxa"/>
          </w:tcPr>
          <w:p w:rsidR="007A66D0" w:rsidRDefault="007A66D0"/>
        </w:tc>
        <w:tc>
          <w:tcPr>
            <w:tcW w:w="540" w:type="dxa"/>
          </w:tcPr>
          <w:p w:rsidR="007A66D0" w:rsidRDefault="007A66D0"/>
        </w:tc>
        <w:tc>
          <w:tcPr>
            <w:tcW w:w="630" w:type="dxa"/>
          </w:tcPr>
          <w:p w:rsidR="007A66D0" w:rsidRDefault="007A66D0"/>
        </w:tc>
      </w:tr>
      <w:tr w:rsidR="007A66D0" w:rsidTr="00C62751">
        <w:trPr>
          <w:trHeight w:hRule="exact" w:val="1489"/>
        </w:trPr>
        <w:tc>
          <w:tcPr>
            <w:tcW w:w="11430" w:type="dxa"/>
            <w:gridSpan w:val="8"/>
          </w:tcPr>
          <w:p w:rsidR="007A66D0" w:rsidRPr="00145EF5" w:rsidRDefault="001B1097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 w:rsidRPr="00EA56E3">
              <w:t>Additional Comments:</w:t>
            </w:r>
          </w:p>
        </w:tc>
      </w:tr>
      <w:tr w:rsidR="00B13A2E" w:rsidRPr="00EA5A6A" w:rsidTr="00EA5A6A">
        <w:trPr>
          <w:trHeight w:hRule="exact" w:val="406"/>
        </w:trPr>
        <w:tc>
          <w:tcPr>
            <w:tcW w:w="11430" w:type="dxa"/>
            <w:gridSpan w:val="8"/>
            <w:shd w:val="clear" w:color="auto" w:fill="E5DFEC" w:themeFill="accent4" w:themeFillTint="33"/>
          </w:tcPr>
          <w:p w:rsidR="00B13A2E" w:rsidRPr="00EA5A6A" w:rsidRDefault="00EA5A6A" w:rsidP="00EA56E3">
            <w:pPr>
              <w:pStyle w:val="TableParagraph"/>
              <w:spacing w:before="10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 AND SIGNATURES</w:t>
            </w:r>
          </w:p>
        </w:tc>
      </w:tr>
      <w:tr w:rsidR="009B2726" w:rsidTr="009A06E7">
        <w:trPr>
          <w:trHeight w:hRule="exact" w:val="406"/>
        </w:trPr>
        <w:tc>
          <w:tcPr>
            <w:tcW w:w="11430" w:type="dxa"/>
            <w:gridSpan w:val="8"/>
          </w:tcPr>
          <w:p w:rsidR="009B2726" w:rsidRPr="00EA5A6A" w:rsidRDefault="009B2726" w:rsidP="009B2726">
            <w:r w:rsidRPr="00EA5A6A">
              <w:t>Placement Site Name:</w:t>
            </w:r>
          </w:p>
        </w:tc>
      </w:tr>
      <w:tr w:rsidR="00EA5A6A" w:rsidTr="00EA5A6A">
        <w:trPr>
          <w:trHeight w:hRule="exact" w:val="463"/>
        </w:trPr>
        <w:tc>
          <w:tcPr>
            <w:tcW w:w="4570" w:type="dxa"/>
          </w:tcPr>
          <w:p w:rsidR="00EA5A6A" w:rsidRPr="00EA5A6A" w:rsidRDefault="00EA5A6A" w:rsidP="00D1072B">
            <w:pPr>
              <w:pStyle w:val="TableParagraph"/>
              <w:spacing w:before="82"/>
              <w:ind w:left="0"/>
            </w:pPr>
            <w:r w:rsidRPr="00EA5A6A">
              <w:t>Total “Clinical Hours”</w:t>
            </w:r>
            <w:r w:rsidR="00EA56E3">
              <w:t xml:space="preserve"> a</w:t>
            </w:r>
            <w:r w:rsidRPr="00EA5A6A">
              <w:t>ccrued:</w:t>
            </w:r>
          </w:p>
        </w:tc>
        <w:tc>
          <w:tcPr>
            <w:tcW w:w="6860" w:type="dxa"/>
            <w:gridSpan w:val="7"/>
          </w:tcPr>
          <w:p w:rsidR="00EA5A6A" w:rsidRPr="00EA5A6A" w:rsidRDefault="00EA5A6A" w:rsidP="009B2726">
            <w:pPr>
              <w:pStyle w:val="TableParagraph"/>
              <w:spacing w:before="82"/>
            </w:pPr>
            <w:r w:rsidRPr="00EA5A6A">
              <w:t>Total clock hours of placement experience:</w:t>
            </w:r>
          </w:p>
        </w:tc>
      </w:tr>
      <w:tr w:rsidR="009B2726" w:rsidTr="00EA5A6A">
        <w:trPr>
          <w:trHeight w:hRule="exact" w:val="634"/>
        </w:trPr>
        <w:tc>
          <w:tcPr>
            <w:tcW w:w="11430" w:type="dxa"/>
            <w:gridSpan w:val="8"/>
          </w:tcPr>
          <w:p w:rsidR="009B2726" w:rsidRPr="00EA5A6A" w:rsidRDefault="009B2726" w:rsidP="008B48FD">
            <w:r w:rsidRPr="00EA5A6A">
              <w:t>Disorder Area</w:t>
            </w:r>
            <w:r w:rsidR="00EA5A6A">
              <w:t>(s)</w:t>
            </w:r>
            <w:r w:rsidR="008B48FD">
              <w:t xml:space="preserve"> and Type </w:t>
            </w:r>
            <w:r w:rsidRPr="00EA5A6A">
              <w:t>(</w:t>
            </w:r>
            <w:r w:rsidR="002C46A7">
              <w:t xml:space="preserve">AUD, LD, LA </w:t>
            </w:r>
            <w:r w:rsidR="008B48FD">
              <w:t xml:space="preserve">and assessment, intervention, </w:t>
            </w:r>
            <w:r w:rsidR="002C46A7">
              <w:t>etc</w:t>
            </w:r>
            <w:r w:rsidR="008B48FD">
              <w:t>.,</w:t>
            </w:r>
            <w:r w:rsidRPr="00EA5A6A">
              <w:t>):</w:t>
            </w:r>
          </w:p>
        </w:tc>
      </w:tr>
      <w:tr w:rsidR="00111A27" w:rsidTr="00EA5A6A">
        <w:trPr>
          <w:trHeight w:hRule="exact" w:val="476"/>
        </w:trPr>
        <w:tc>
          <w:tcPr>
            <w:tcW w:w="6280" w:type="dxa"/>
            <w:gridSpan w:val="3"/>
          </w:tcPr>
          <w:p w:rsidR="00111A27" w:rsidRPr="00EA5A6A" w:rsidRDefault="00111A27" w:rsidP="00D1072B">
            <w:pPr>
              <w:pStyle w:val="TableParagraph"/>
              <w:spacing w:before="117"/>
              <w:ind w:left="0"/>
            </w:pPr>
            <w:r w:rsidRPr="00EA5A6A">
              <w:t>Student Signature</w:t>
            </w:r>
          </w:p>
        </w:tc>
        <w:tc>
          <w:tcPr>
            <w:tcW w:w="5150" w:type="dxa"/>
            <w:gridSpan w:val="5"/>
          </w:tcPr>
          <w:p w:rsidR="00111A27" w:rsidRPr="00EA5A6A" w:rsidRDefault="00C62751" w:rsidP="00111A27">
            <w:pPr>
              <w:pStyle w:val="TableParagraph"/>
              <w:spacing w:before="117"/>
              <w:ind w:left="102"/>
            </w:pPr>
            <w:r w:rsidRPr="00EA5A6A">
              <w:t>Date</w:t>
            </w:r>
          </w:p>
        </w:tc>
      </w:tr>
      <w:tr w:rsidR="00C62751" w:rsidTr="00EA5A6A">
        <w:trPr>
          <w:trHeight w:hRule="exact" w:val="476"/>
        </w:trPr>
        <w:tc>
          <w:tcPr>
            <w:tcW w:w="6280" w:type="dxa"/>
            <w:gridSpan w:val="3"/>
          </w:tcPr>
          <w:p w:rsidR="00C62751" w:rsidRPr="00EA5A6A" w:rsidRDefault="00C62751" w:rsidP="00D1072B">
            <w:pPr>
              <w:pStyle w:val="TableParagraph"/>
              <w:spacing w:before="117"/>
              <w:ind w:left="0"/>
            </w:pPr>
            <w:r w:rsidRPr="00EA5A6A">
              <w:t>C</w:t>
            </w:r>
            <w:r w:rsidR="009B2726" w:rsidRPr="00EA5A6A">
              <w:t xml:space="preserve">linical </w:t>
            </w:r>
            <w:r w:rsidRPr="00EA5A6A">
              <w:t>E</w:t>
            </w:r>
            <w:r w:rsidR="009B2726" w:rsidRPr="00EA5A6A">
              <w:t>ducator</w:t>
            </w:r>
            <w:r w:rsidRPr="00EA5A6A">
              <w:t xml:space="preserve"> </w:t>
            </w:r>
            <w:r w:rsidR="009B2726" w:rsidRPr="00EA5A6A">
              <w:t>(CE)</w:t>
            </w:r>
            <w:r w:rsidRPr="00EA5A6A">
              <w:t>Signature</w:t>
            </w:r>
            <w:r w:rsidR="009B2726" w:rsidRPr="00EA5A6A">
              <w:t>:</w:t>
            </w:r>
          </w:p>
        </w:tc>
        <w:tc>
          <w:tcPr>
            <w:tcW w:w="5150" w:type="dxa"/>
            <w:gridSpan w:val="5"/>
          </w:tcPr>
          <w:p w:rsidR="00C62751" w:rsidRPr="00EA5A6A" w:rsidRDefault="00C62751" w:rsidP="00111A27">
            <w:pPr>
              <w:pStyle w:val="TableParagraph"/>
              <w:spacing w:before="117"/>
              <w:ind w:left="102"/>
            </w:pPr>
            <w:r w:rsidRPr="00EA5A6A">
              <w:t>Date</w:t>
            </w:r>
          </w:p>
        </w:tc>
      </w:tr>
    </w:tbl>
    <w:p w:rsidR="00D058F8" w:rsidRDefault="00111A27" w:rsidP="00EA5A6A">
      <w:pPr>
        <w:ind w:left="90"/>
      </w:pPr>
      <w:r>
        <w:t xml:space="preserve">The CE signature here verifies the total number of hours accrued, however it </w:t>
      </w:r>
      <w:proofErr w:type="gramStart"/>
      <w:r>
        <w:t>is understood</w:t>
      </w:r>
      <w:proofErr w:type="gramEnd"/>
      <w:r>
        <w:t xml:space="preserve"> that the students are also required to submit an hours log to InPlace broken down into the appropriate categories</w:t>
      </w:r>
      <w:r w:rsidR="00C62751">
        <w:t>, which will count towards their total summary of hours accrued in the program.</w:t>
      </w:r>
    </w:p>
    <w:sectPr w:rsidR="00D058F8">
      <w:type w:val="continuous"/>
      <w:pgSz w:w="12240" w:h="15840"/>
      <w:pgMar w:top="24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F76"/>
    <w:multiLevelType w:val="hybridMultilevel"/>
    <w:tmpl w:val="BD50606A"/>
    <w:lvl w:ilvl="0" w:tplc="55EA4DB6">
      <w:numFmt w:val="bullet"/>
      <w:lvlText w:val=""/>
      <w:lvlJc w:val="left"/>
      <w:pPr>
        <w:ind w:left="823" w:hanging="55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E788DF6">
      <w:numFmt w:val="bullet"/>
      <w:lvlText w:val="•"/>
      <w:lvlJc w:val="left"/>
      <w:pPr>
        <w:ind w:left="1880" w:hanging="559"/>
      </w:pPr>
      <w:rPr>
        <w:rFonts w:hint="default"/>
      </w:rPr>
    </w:lvl>
    <w:lvl w:ilvl="2" w:tplc="AB9AC1D6">
      <w:numFmt w:val="bullet"/>
      <w:lvlText w:val="•"/>
      <w:lvlJc w:val="left"/>
      <w:pPr>
        <w:ind w:left="2940" w:hanging="559"/>
      </w:pPr>
      <w:rPr>
        <w:rFonts w:hint="default"/>
      </w:rPr>
    </w:lvl>
    <w:lvl w:ilvl="3" w:tplc="D1D0A306">
      <w:numFmt w:val="bullet"/>
      <w:lvlText w:val="•"/>
      <w:lvlJc w:val="left"/>
      <w:pPr>
        <w:ind w:left="4000" w:hanging="559"/>
      </w:pPr>
      <w:rPr>
        <w:rFonts w:hint="default"/>
      </w:rPr>
    </w:lvl>
    <w:lvl w:ilvl="4" w:tplc="C8D65342">
      <w:numFmt w:val="bullet"/>
      <w:lvlText w:val="•"/>
      <w:lvlJc w:val="left"/>
      <w:pPr>
        <w:ind w:left="5060" w:hanging="559"/>
      </w:pPr>
      <w:rPr>
        <w:rFonts w:hint="default"/>
      </w:rPr>
    </w:lvl>
    <w:lvl w:ilvl="5" w:tplc="938A8BDC">
      <w:numFmt w:val="bullet"/>
      <w:lvlText w:val="•"/>
      <w:lvlJc w:val="left"/>
      <w:pPr>
        <w:ind w:left="6120" w:hanging="559"/>
      </w:pPr>
      <w:rPr>
        <w:rFonts w:hint="default"/>
      </w:rPr>
    </w:lvl>
    <w:lvl w:ilvl="6" w:tplc="E8BE40DC">
      <w:numFmt w:val="bullet"/>
      <w:lvlText w:val="•"/>
      <w:lvlJc w:val="left"/>
      <w:pPr>
        <w:ind w:left="7180" w:hanging="559"/>
      </w:pPr>
      <w:rPr>
        <w:rFonts w:hint="default"/>
      </w:rPr>
    </w:lvl>
    <w:lvl w:ilvl="7" w:tplc="A36869EC">
      <w:numFmt w:val="bullet"/>
      <w:lvlText w:val="•"/>
      <w:lvlJc w:val="left"/>
      <w:pPr>
        <w:ind w:left="8240" w:hanging="559"/>
      </w:pPr>
      <w:rPr>
        <w:rFonts w:hint="default"/>
      </w:rPr>
    </w:lvl>
    <w:lvl w:ilvl="8" w:tplc="E47AA71A">
      <w:numFmt w:val="bullet"/>
      <w:lvlText w:val="•"/>
      <w:lvlJc w:val="left"/>
      <w:pPr>
        <w:ind w:left="9300" w:hanging="559"/>
      </w:pPr>
      <w:rPr>
        <w:rFonts w:hint="default"/>
      </w:rPr>
    </w:lvl>
  </w:abstractNum>
  <w:abstractNum w:abstractNumId="1" w15:restartNumberingAfterBreak="0">
    <w:nsid w:val="77054359"/>
    <w:multiLevelType w:val="hybridMultilevel"/>
    <w:tmpl w:val="DC6E12D8"/>
    <w:lvl w:ilvl="0" w:tplc="2F8804F2">
      <w:start w:val="1"/>
      <w:numFmt w:val="decimal"/>
      <w:lvlText w:val="%1."/>
      <w:lvlJc w:val="left"/>
      <w:pPr>
        <w:ind w:left="823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FF8EE36"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3CE22232">
      <w:numFmt w:val="bullet"/>
      <w:lvlText w:val="•"/>
      <w:lvlJc w:val="left"/>
      <w:pPr>
        <w:ind w:left="2940" w:hanging="361"/>
      </w:pPr>
      <w:rPr>
        <w:rFonts w:hint="default"/>
      </w:rPr>
    </w:lvl>
    <w:lvl w:ilvl="3" w:tplc="2F7C21E6"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C04250A4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FBB602DA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DB086678"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76061DCC">
      <w:numFmt w:val="bullet"/>
      <w:lvlText w:val="•"/>
      <w:lvlJc w:val="left"/>
      <w:pPr>
        <w:ind w:left="8240" w:hanging="361"/>
      </w:pPr>
      <w:rPr>
        <w:rFonts w:hint="default"/>
      </w:rPr>
    </w:lvl>
    <w:lvl w:ilvl="8" w:tplc="9D58B426">
      <w:numFmt w:val="bullet"/>
      <w:lvlText w:val="•"/>
      <w:lvlJc w:val="left"/>
      <w:pPr>
        <w:ind w:left="93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0"/>
    <w:rsid w:val="000145FE"/>
    <w:rsid w:val="00111A27"/>
    <w:rsid w:val="00145EF5"/>
    <w:rsid w:val="001B1097"/>
    <w:rsid w:val="002C46A7"/>
    <w:rsid w:val="002F74C6"/>
    <w:rsid w:val="004C79FB"/>
    <w:rsid w:val="00662263"/>
    <w:rsid w:val="00731EFB"/>
    <w:rsid w:val="007A66D0"/>
    <w:rsid w:val="008B48FD"/>
    <w:rsid w:val="009B2726"/>
    <w:rsid w:val="00B13A2E"/>
    <w:rsid w:val="00C62751"/>
    <w:rsid w:val="00C96CC6"/>
    <w:rsid w:val="00D058F8"/>
    <w:rsid w:val="00D1072B"/>
    <w:rsid w:val="00E71A49"/>
    <w:rsid w:val="00EA56E3"/>
    <w:rsid w:val="00E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9A11"/>
  <w15:docId w15:val="{053561AF-2F82-425F-A8DA-40F24E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3"/>
    </w:pPr>
  </w:style>
  <w:style w:type="character" w:customStyle="1" w:styleId="Heading1Char">
    <w:name w:val="Heading 1 Char"/>
    <w:basedOn w:val="DefaultParagraphFont"/>
    <w:link w:val="Heading1"/>
    <w:uiPriority w:val="9"/>
    <w:rsid w:val="00C96C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2015 - Supplemental Placement list of docs.docx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2015 - Supplemental Placement list of docs.docx</dc:title>
  <dc:creator>smithkri</dc:creator>
  <cp:lastModifiedBy>Kristina L. Smith</cp:lastModifiedBy>
  <cp:revision>3</cp:revision>
  <dcterms:created xsi:type="dcterms:W3CDTF">2022-02-02T19:23:00Z</dcterms:created>
  <dcterms:modified xsi:type="dcterms:W3CDTF">2022-05-11T20:36:00Z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2017-09-12T00:00:00Z</vt:filetime>
  </property>
</Properties>
</file>